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07" w:rsidRPr="00B61FB7" w:rsidRDefault="00BF0407" w:rsidP="00BF0407">
      <w:pPr>
        <w:jc w:val="center"/>
        <w:rPr>
          <w:rFonts w:cstheme="minorHAnsi"/>
          <w:sz w:val="24"/>
          <w:szCs w:val="24"/>
          <w:u w:val="single"/>
        </w:rPr>
      </w:pPr>
      <w:r w:rsidRPr="00B61FB7">
        <w:rPr>
          <w:rFonts w:cstheme="minorHAnsi"/>
          <w:sz w:val="24"/>
          <w:szCs w:val="24"/>
          <w:u w:val="single"/>
        </w:rPr>
        <w:t>Resolution #201</w:t>
      </w:r>
      <w:r w:rsidR="00974210">
        <w:rPr>
          <w:rFonts w:cstheme="minorHAnsi"/>
          <w:sz w:val="24"/>
          <w:szCs w:val="24"/>
          <w:u w:val="single"/>
        </w:rPr>
        <w:t>8</w:t>
      </w:r>
      <w:r w:rsidRPr="00B61FB7">
        <w:rPr>
          <w:rFonts w:cstheme="minorHAnsi"/>
          <w:sz w:val="24"/>
          <w:szCs w:val="24"/>
          <w:u w:val="single"/>
        </w:rPr>
        <w:t>-</w:t>
      </w:r>
    </w:p>
    <w:p w:rsidR="00BF0407" w:rsidRPr="00B61FB7" w:rsidRDefault="00BF0407" w:rsidP="00BF0407">
      <w:pPr>
        <w:jc w:val="center"/>
        <w:rPr>
          <w:rFonts w:cstheme="minorHAnsi"/>
        </w:rPr>
      </w:pPr>
    </w:p>
    <w:p w:rsidR="00BF0407" w:rsidRPr="00B61FB7" w:rsidRDefault="00BF0407" w:rsidP="00BF0407">
      <w:pPr>
        <w:rPr>
          <w:rFonts w:cstheme="minorHAnsi"/>
        </w:rPr>
      </w:pPr>
      <w:r w:rsidRPr="00B61FB7">
        <w:rPr>
          <w:rFonts w:cstheme="minorHAnsi"/>
          <w:b/>
        </w:rPr>
        <w:t>Subject</w:t>
      </w:r>
      <w:r w:rsidRPr="00B61FB7">
        <w:rPr>
          <w:rFonts w:cstheme="minorHAnsi"/>
        </w:rPr>
        <w:t xml:space="preserve">: </w:t>
      </w:r>
      <w:r w:rsidR="008F6342">
        <w:rPr>
          <w:rFonts w:cstheme="minorHAnsi"/>
        </w:rPr>
        <w:t>M</w:t>
      </w:r>
      <w:r w:rsidR="004C4047">
        <w:rPr>
          <w:rFonts w:cstheme="minorHAnsi"/>
        </w:rPr>
        <w:t xml:space="preserve">erge the Public Relations Officer &amp; Historian </w:t>
      </w:r>
      <w:r w:rsidR="008F6342">
        <w:rPr>
          <w:rFonts w:cstheme="minorHAnsi"/>
        </w:rPr>
        <w:t xml:space="preserve">into the Communications Director </w:t>
      </w:r>
      <w:r w:rsidR="004C4047">
        <w:rPr>
          <w:rFonts w:cstheme="minorHAnsi"/>
        </w:rPr>
        <w:t>and create a Convention Chairman</w:t>
      </w:r>
    </w:p>
    <w:p w:rsidR="00BF0407" w:rsidRPr="00B61FB7" w:rsidRDefault="00BF0407" w:rsidP="00BF0407">
      <w:pPr>
        <w:rPr>
          <w:rFonts w:cstheme="minorHAnsi"/>
        </w:rPr>
      </w:pPr>
    </w:p>
    <w:p w:rsidR="00BF0407" w:rsidRPr="00B61FB7" w:rsidRDefault="00BF0407" w:rsidP="00BF0407">
      <w:pPr>
        <w:rPr>
          <w:rFonts w:cstheme="minorHAnsi"/>
        </w:rPr>
      </w:pPr>
      <w:r w:rsidRPr="00B61FB7">
        <w:rPr>
          <w:rFonts w:cstheme="minorHAnsi"/>
          <w:b/>
        </w:rPr>
        <w:t>Source</w:t>
      </w:r>
      <w:r w:rsidRPr="00B61FB7">
        <w:rPr>
          <w:rFonts w:cstheme="minorHAnsi"/>
        </w:rPr>
        <w:t xml:space="preserve">: </w:t>
      </w:r>
      <w:r w:rsidR="00DB4F29">
        <w:rPr>
          <w:rFonts w:cstheme="minorHAnsi"/>
        </w:rPr>
        <w:t>Harold Collins, National Commander</w:t>
      </w:r>
    </w:p>
    <w:p w:rsidR="004D1CFB" w:rsidRDefault="004D1CFB"/>
    <w:p w:rsidR="004D1CFB" w:rsidRDefault="00BF0407" w:rsidP="00BF0407">
      <w:pPr>
        <w:ind w:left="990" w:hanging="990"/>
      </w:pPr>
      <w:r>
        <w:rPr>
          <w:b/>
        </w:rPr>
        <w:t>WHEREAS,</w:t>
      </w:r>
      <w:r w:rsidR="004D1CFB">
        <w:t xml:space="preserve"> </w:t>
      </w:r>
      <w:r w:rsidR="004C4047">
        <w:t>prior to 2008 the Public Relations Officer and Historian were one Appointed Officer position</w:t>
      </w:r>
      <w:r w:rsidR="00416250">
        <w:t>; and</w:t>
      </w:r>
    </w:p>
    <w:p w:rsidR="004D1CFB" w:rsidRDefault="004D1CFB" w:rsidP="00BF0407">
      <w:pPr>
        <w:ind w:left="990" w:hanging="990"/>
      </w:pPr>
    </w:p>
    <w:p w:rsidR="009D7A40" w:rsidRDefault="009D7A40" w:rsidP="009D7A40">
      <w:pPr>
        <w:ind w:left="990" w:hanging="990"/>
      </w:pPr>
      <w:r>
        <w:rPr>
          <w:b/>
        </w:rPr>
        <w:t xml:space="preserve">WHEREAS, </w:t>
      </w:r>
      <w:r w:rsidR="004C4047">
        <w:t>we have never utilized the Public Relations Officer as we had planned to</w:t>
      </w:r>
      <w:r>
        <w:t>; and</w:t>
      </w:r>
    </w:p>
    <w:p w:rsidR="009D7A40" w:rsidRDefault="009D7A40" w:rsidP="009D7A40">
      <w:pPr>
        <w:ind w:left="990" w:hanging="990"/>
      </w:pPr>
    </w:p>
    <w:p w:rsidR="004C4047" w:rsidRDefault="004C4047" w:rsidP="004C4047">
      <w:pPr>
        <w:ind w:left="990" w:hanging="990"/>
      </w:pPr>
      <w:r>
        <w:rPr>
          <w:b/>
        </w:rPr>
        <w:t xml:space="preserve">WHEREAS, </w:t>
      </w:r>
      <w:r>
        <w:t>a need has been identified for funds taken up by these two positions; and</w:t>
      </w:r>
    </w:p>
    <w:p w:rsidR="004C4047" w:rsidRDefault="004C4047" w:rsidP="004C4047">
      <w:pPr>
        <w:ind w:left="990" w:hanging="990"/>
      </w:pPr>
    </w:p>
    <w:p w:rsidR="004D1CFB" w:rsidRDefault="008855C4" w:rsidP="009D7A40">
      <w:pPr>
        <w:ind w:left="990" w:hanging="990"/>
      </w:pPr>
      <w:r>
        <w:rPr>
          <w:b/>
        </w:rPr>
        <w:t xml:space="preserve">WHEREAS, </w:t>
      </w:r>
      <w:r w:rsidR="004C4047">
        <w:t xml:space="preserve">a Convention Chairman would be beneficial to the National Department in having a knowledgeable and continuing person to represent </w:t>
      </w:r>
      <w:r w:rsidR="00DB4F29">
        <w:t>our needs</w:t>
      </w:r>
      <w:r w:rsidR="004C4047">
        <w:t xml:space="preserve"> with the AMVETS in any given Department</w:t>
      </w:r>
      <w:r>
        <w:t>;</w:t>
      </w:r>
      <w:r w:rsidR="00263C60">
        <w:t xml:space="preserve"> </w:t>
      </w:r>
      <w:r w:rsidR="00DB4F29">
        <w:t xml:space="preserve">now, </w:t>
      </w:r>
      <w:r w:rsidR="00C56D83">
        <w:t xml:space="preserve">therefore be it </w:t>
      </w:r>
    </w:p>
    <w:p w:rsidR="004D1CFB" w:rsidRDefault="004D1CFB" w:rsidP="00BF0407">
      <w:pPr>
        <w:ind w:left="990" w:hanging="990"/>
      </w:pPr>
    </w:p>
    <w:p w:rsidR="00BE032E" w:rsidRDefault="00BE032E" w:rsidP="00BE032E">
      <w:pPr>
        <w:ind w:left="990" w:hanging="990"/>
      </w:pPr>
      <w:r>
        <w:rPr>
          <w:b/>
        </w:rPr>
        <w:t xml:space="preserve">WHEREAS, </w:t>
      </w:r>
      <w:proofErr w:type="gramStart"/>
      <w:r>
        <w:t>It</w:t>
      </w:r>
      <w:proofErr w:type="gramEnd"/>
      <w:r>
        <w:t xml:space="preserve"> would show off our best sides to Departments that will be hosting upcoming National Conventions that do not already have Sons of AMVETS Departments; now, therefore be it </w:t>
      </w:r>
    </w:p>
    <w:p w:rsidR="00BE032E" w:rsidRDefault="00BE032E" w:rsidP="00BE032E">
      <w:pPr>
        <w:ind w:left="990" w:hanging="990"/>
      </w:pPr>
    </w:p>
    <w:p w:rsidR="004C4047" w:rsidRDefault="00822940" w:rsidP="00822940">
      <w:pPr>
        <w:ind w:left="990" w:hanging="990"/>
      </w:pPr>
      <w:r>
        <w:rPr>
          <w:b/>
        </w:rPr>
        <w:t xml:space="preserve">RESOLVED, </w:t>
      </w:r>
      <w:r w:rsidR="0022660F">
        <w:t xml:space="preserve">that </w:t>
      </w:r>
      <w:r w:rsidR="004C4047">
        <w:t>Article IX, Section 2 of the Constitution shall be reworded to say “</w:t>
      </w:r>
      <w:r w:rsidR="00F12FC5">
        <w:t>Communications Director</w:t>
      </w:r>
      <w:r w:rsidR="004C4047">
        <w:t>”</w:t>
      </w:r>
      <w:r w:rsidR="00DB4F29">
        <w:t xml:space="preserve"> instead of “Public Relations Officer, Historian”</w:t>
      </w:r>
      <w:r w:rsidR="004C4047">
        <w:t>; and therefore be it further</w:t>
      </w:r>
    </w:p>
    <w:p w:rsidR="004C4047" w:rsidRDefault="004C4047" w:rsidP="00822940">
      <w:pPr>
        <w:ind w:left="990" w:hanging="990"/>
      </w:pPr>
    </w:p>
    <w:p w:rsidR="004D1CFB" w:rsidRPr="00D51080" w:rsidRDefault="004C4047" w:rsidP="00F12FC5">
      <w:pPr>
        <w:ind w:left="990" w:hanging="990"/>
      </w:pPr>
      <w:r w:rsidRPr="004C4047">
        <w:rPr>
          <w:b/>
        </w:rPr>
        <w:t>RESOLVED,</w:t>
      </w:r>
      <w:r>
        <w:t xml:space="preserve"> that Article II, Section 8 of the By-Laws shall be reworded to say “</w:t>
      </w:r>
      <w:r w:rsidRPr="00386583">
        <w:rPr>
          <w:rFonts w:ascii="Calibri" w:hAnsi="Calibri" w:cs="Calibri"/>
        </w:rPr>
        <w:t xml:space="preserve">The </w:t>
      </w:r>
      <w:r w:rsidR="00F12FC5">
        <w:rPr>
          <w:rFonts w:ascii="Calibri" w:hAnsi="Calibri" w:cs="Calibri"/>
        </w:rPr>
        <w:t>Communications Director</w:t>
      </w:r>
      <w:r w:rsidRPr="00386583">
        <w:rPr>
          <w:rFonts w:ascii="Calibri" w:hAnsi="Calibri" w:cs="Calibri"/>
        </w:rPr>
        <w:t xml:space="preserve"> shall serve at the Commander’s call </w:t>
      </w:r>
      <w:r w:rsidR="00F12FC5">
        <w:rPr>
          <w:rFonts w:ascii="Calibri" w:hAnsi="Calibri" w:cs="Calibri"/>
        </w:rPr>
        <w:t>and shall be responsible for all press release</w:t>
      </w:r>
      <w:r w:rsidR="00DB4F29">
        <w:rPr>
          <w:rFonts w:ascii="Calibri" w:hAnsi="Calibri" w:cs="Calibri"/>
        </w:rPr>
        <w:t>s, media communication</w:t>
      </w:r>
      <w:r w:rsidR="00F12FC5">
        <w:rPr>
          <w:rFonts w:ascii="Calibri" w:hAnsi="Calibri" w:cs="Calibri"/>
        </w:rPr>
        <w:t xml:space="preserve"> and the social media presence, not including the website, of the National Sons of AMVETS.  The Communications Director shall continually search for new ways to promote the Sons of AMVETS, and review these with the Executive Board or Executive Committee prior to implementation.  He </w:t>
      </w:r>
      <w:r w:rsidRPr="00386583">
        <w:rPr>
          <w:rFonts w:ascii="Calibri" w:hAnsi="Calibri" w:cs="Calibri"/>
        </w:rPr>
        <w:t>shall accompany the Commander to functions, when requested, to document said functions. He shall photograph and collect pertinent materials, to enable him to compile and complete a scrapbook for the Commander, and shall present the scrapbook, upon completion, to t</w:t>
      </w:r>
      <w:r w:rsidR="00F12FC5">
        <w:rPr>
          <w:rFonts w:ascii="Calibri" w:hAnsi="Calibri" w:cs="Calibri"/>
        </w:rPr>
        <w:t>he Commander</w:t>
      </w:r>
      <w:r w:rsidRPr="00386583">
        <w:rPr>
          <w:rFonts w:ascii="Calibri" w:hAnsi="Calibri" w:cs="Calibri"/>
        </w:rPr>
        <w:t>.</w:t>
      </w:r>
      <w:r w:rsidR="00F12FC5">
        <w:rPr>
          <w:rFonts w:ascii="Calibri" w:hAnsi="Calibri" w:cs="Calibri"/>
        </w:rPr>
        <w:t>”</w:t>
      </w:r>
    </w:p>
    <w:p w:rsidR="0067780D" w:rsidRDefault="0067780D"/>
    <w:p w:rsidR="00F12FC5" w:rsidRDefault="00F12FC5" w:rsidP="00F12FC5">
      <w:pPr>
        <w:ind w:left="990" w:hanging="990"/>
      </w:pPr>
      <w:r w:rsidRPr="004C4047">
        <w:rPr>
          <w:b/>
        </w:rPr>
        <w:t>RESOLVED,</w:t>
      </w:r>
      <w:r>
        <w:t xml:space="preserve"> that Article II, Section 15 of the By-Laws shall be removed with all following sections renumbered as needed; and therefore be it further </w:t>
      </w:r>
    </w:p>
    <w:p w:rsidR="00F12FC5" w:rsidRDefault="00F12FC5" w:rsidP="00F12FC5">
      <w:pPr>
        <w:ind w:left="990" w:hanging="990"/>
      </w:pPr>
    </w:p>
    <w:p w:rsidR="00F12FC5" w:rsidRDefault="00F12FC5" w:rsidP="00F12FC5">
      <w:pPr>
        <w:ind w:left="990" w:hanging="990"/>
      </w:pPr>
      <w:r w:rsidRPr="004C4047">
        <w:rPr>
          <w:b/>
        </w:rPr>
        <w:t>RESOLVED,</w:t>
      </w:r>
      <w:r>
        <w:t xml:space="preserve"> </w:t>
      </w:r>
      <w:r w:rsidR="00DB4F29">
        <w:t xml:space="preserve">that </w:t>
      </w:r>
      <w:r>
        <w:t xml:space="preserve">no later than the </w:t>
      </w:r>
      <w:r w:rsidR="00DB4F29">
        <w:t xml:space="preserve">next </w:t>
      </w:r>
      <w:r>
        <w:t xml:space="preserve">National Executive Committee Meeting, the </w:t>
      </w:r>
      <w:r w:rsidR="00DB4F29">
        <w:t xml:space="preserve">National </w:t>
      </w:r>
      <w:r>
        <w:t xml:space="preserve">Commander elected at this Convention will appoint a </w:t>
      </w:r>
      <w:r w:rsidR="00DB4F29">
        <w:t xml:space="preserve">qualified member to be the Sons of AMVETS National </w:t>
      </w:r>
      <w:r>
        <w:t xml:space="preserve">Convention Chairman, such member </w:t>
      </w:r>
      <w:r w:rsidR="00DB4F29">
        <w:t xml:space="preserve">shall </w:t>
      </w:r>
      <w:r>
        <w:t xml:space="preserve">either </w:t>
      </w:r>
      <w:r w:rsidR="00BE032E">
        <w:t xml:space="preserve">be </w:t>
      </w:r>
      <w:r>
        <w:t xml:space="preserve">experienced in </w:t>
      </w:r>
      <w:r w:rsidR="00DB4F29">
        <w:t>arranging National Sons of AMVETS Conventions, of shall have significant ex</w:t>
      </w:r>
      <w:r w:rsidR="006B6A59">
        <w:t>perience in Convention planning; and therefore be it further</w:t>
      </w:r>
    </w:p>
    <w:p w:rsidR="00F12FC5" w:rsidRDefault="00F12FC5" w:rsidP="00F12FC5">
      <w:pPr>
        <w:ind w:left="990" w:hanging="990"/>
      </w:pPr>
    </w:p>
    <w:p w:rsidR="006B6A59" w:rsidRDefault="006B6A59" w:rsidP="006B6A59">
      <w:pPr>
        <w:ind w:left="990" w:hanging="990"/>
      </w:pPr>
      <w:r w:rsidRPr="004C4047">
        <w:rPr>
          <w:b/>
        </w:rPr>
        <w:t>RESOLVED,</w:t>
      </w:r>
      <w:r>
        <w:t xml:space="preserve"> that the Finance Committee shall ensure that proper funding is in place for this person on an annual basis.  They shall ensure he has a reasonable budget to travel to the Pre-Convention Walkthrough, the National Convention and any other Convention related meetings as needed.</w:t>
      </w:r>
    </w:p>
    <w:p w:rsidR="006B6A59" w:rsidRDefault="006B6A59" w:rsidP="00F12FC5">
      <w:pPr>
        <w:ind w:left="990" w:hanging="990"/>
      </w:pPr>
    </w:p>
    <w:p w:rsidR="0067780D" w:rsidRDefault="0067780D"/>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F6342" w:rsidRDefault="008F6342"/>
    <w:p w:rsidR="00822940" w:rsidRPr="00B61FB7" w:rsidRDefault="00822940" w:rsidP="00822940">
      <w:pPr>
        <w:rPr>
          <w:rFonts w:cstheme="minorHAnsi"/>
          <w:u w:val="single"/>
        </w:rPr>
      </w:pPr>
      <w:r w:rsidRPr="00B61FB7">
        <w:rPr>
          <w:rFonts w:cstheme="minorHAnsi"/>
          <w:u w:val="single"/>
        </w:rPr>
        <w:t xml:space="preserve">COMMITTEE RECOMMENDATIONS: </w:t>
      </w:r>
    </w:p>
    <w:p w:rsidR="00822940" w:rsidRPr="00B61FB7" w:rsidRDefault="00822940" w:rsidP="00822940">
      <w:pPr>
        <w:tabs>
          <w:tab w:val="right" w:pos="9360"/>
        </w:tabs>
        <w:rPr>
          <w:rFonts w:cstheme="minorHAnsi"/>
        </w:rPr>
      </w:pPr>
      <w:r w:rsidRPr="00B61FB7">
        <w:rPr>
          <w:rFonts w:cstheme="minorHAnsi"/>
        </w:rPr>
        <w:t>CONSTITUTION &amp; BY-LAWS</w:t>
      </w:r>
      <w:r w:rsidR="00241C07">
        <w:rPr>
          <w:rFonts w:cstheme="minorHAnsi"/>
        </w:rPr>
        <w:t xml:space="preserve"> COMMITTEE</w:t>
      </w:r>
      <w:r w:rsidRPr="00B61FB7">
        <w:rPr>
          <w:rFonts w:cstheme="minorHAnsi"/>
        </w:rPr>
        <w:t>:</w:t>
      </w:r>
      <w:r w:rsidRPr="00B61FB7">
        <w:rPr>
          <w:rFonts w:cstheme="minorHAnsi"/>
        </w:rPr>
        <w:tab/>
        <w:t xml:space="preserve">ADOPT </w:t>
      </w:r>
      <w:r w:rsidRPr="00B61FB7">
        <w:rPr>
          <w:rFonts w:ascii="Wingdings" w:hAnsi="Wingdings" w:cs="Calibri"/>
        </w:rPr>
        <w:t></w:t>
      </w:r>
      <w:r w:rsidRPr="00B61FB7">
        <w:rPr>
          <w:rFonts w:cstheme="minorHAnsi"/>
        </w:rPr>
        <w:t xml:space="preserve">   AMEND </w:t>
      </w:r>
      <w:r w:rsidRPr="00B61FB7">
        <w:rPr>
          <w:rFonts w:ascii="Wingdings" w:hAnsi="Wingdings" w:cs="Calibri"/>
        </w:rPr>
        <w:t></w:t>
      </w:r>
      <w:r w:rsidRPr="00B61FB7">
        <w:rPr>
          <w:rFonts w:cstheme="minorHAnsi"/>
        </w:rPr>
        <w:t xml:space="preserve">   REJECT </w:t>
      </w:r>
      <w:r w:rsidRPr="00B61FB7">
        <w:rPr>
          <w:rFonts w:ascii="Wingdings" w:hAnsi="Wingdings" w:cs="Calibri"/>
        </w:rPr>
        <w:t></w:t>
      </w:r>
      <w:r w:rsidRPr="00B61FB7">
        <w:rPr>
          <w:rFonts w:cstheme="minorHAnsi"/>
        </w:rPr>
        <w:t xml:space="preserve">   NONE </w:t>
      </w:r>
      <w:r w:rsidRPr="00B61FB7">
        <w:rPr>
          <w:rFonts w:ascii="Wingdings" w:hAnsi="Wingdings" w:cs="Calibri"/>
        </w:rPr>
        <w:t></w:t>
      </w:r>
      <w:r w:rsidRPr="00B61FB7">
        <w:rPr>
          <w:rFonts w:cstheme="minorHAnsi"/>
        </w:rPr>
        <w:t xml:space="preserve"> </w:t>
      </w:r>
    </w:p>
    <w:p w:rsidR="00822940" w:rsidRPr="00B61FB7" w:rsidRDefault="00822940" w:rsidP="00822940">
      <w:pPr>
        <w:tabs>
          <w:tab w:val="right" w:pos="9360"/>
        </w:tabs>
        <w:rPr>
          <w:rFonts w:cstheme="minorHAnsi"/>
        </w:rPr>
      </w:pPr>
    </w:p>
    <w:p w:rsidR="00822940" w:rsidRPr="00B61FB7" w:rsidRDefault="00822940" w:rsidP="00822940">
      <w:pPr>
        <w:tabs>
          <w:tab w:val="right" w:pos="9360"/>
        </w:tabs>
        <w:rPr>
          <w:rFonts w:cstheme="minorHAnsi"/>
        </w:rPr>
      </w:pPr>
      <w:r w:rsidRPr="00B61FB7">
        <w:rPr>
          <w:rFonts w:cstheme="minorHAnsi"/>
          <w:b/>
        </w:rPr>
        <w:t>FLOOR ACTION</w:t>
      </w:r>
      <w:r w:rsidRPr="00B61FB7">
        <w:rPr>
          <w:rFonts w:cstheme="minorHAnsi"/>
        </w:rPr>
        <w:t xml:space="preserve">: </w:t>
      </w:r>
      <w:r w:rsidRPr="00B61FB7">
        <w:rPr>
          <w:rFonts w:cstheme="minorHAnsi"/>
        </w:rPr>
        <w:tab/>
        <w:t xml:space="preserve">ADOPTED </w:t>
      </w:r>
      <w:r w:rsidRPr="00B61FB7">
        <w:rPr>
          <w:rFonts w:ascii="Wingdings" w:hAnsi="Wingdings" w:cs="Calibri"/>
        </w:rPr>
        <w:t></w:t>
      </w:r>
      <w:r w:rsidRPr="00B61FB7">
        <w:rPr>
          <w:rFonts w:cstheme="minorHAnsi"/>
        </w:rPr>
        <w:t xml:space="preserve">   </w:t>
      </w:r>
      <w:proofErr w:type="spellStart"/>
      <w:r w:rsidRPr="00B61FB7">
        <w:rPr>
          <w:rFonts w:cstheme="minorHAnsi"/>
        </w:rPr>
        <w:t>ADOPTED</w:t>
      </w:r>
      <w:proofErr w:type="spellEnd"/>
      <w:r w:rsidRPr="00B61FB7">
        <w:rPr>
          <w:rFonts w:cstheme="minorHAnsi"/>
        </w:rPr>
        <w:t xml:space="preserve"> (as amended) </w:t>
      </w:r>
      <w:r w:rsidRPr="00B61FB7">
        <w:rPr>
          <w:rFonts w:ascii="Wingdings" w:hAnsi="Wingdings" w:cs="Calibri"/>
        </w:rPr>
        <w:t></w:t>
      </w:r>
      <w:r w:rsidRPr="00B61FB7">
        <w:rPr>
          <w:rFonts w:cstheme="minorHAnsi"/>
        </w:rPr>
        <w:t xml:space="preserve">   REJECTED </w:t>
      </w:r>
      <w:r w:rsidRPr="00B61FB7">
        <w:rPr>
          <w:rFonts w:ascii="Wingdings" w:hAnsi="Wingdings" w:cs="Calibri"/>
        </w:rPr>
        <w:t></w:t>
      </w:r>
      <w:r w:rsidRPr="00B61FB7">
        <w:rPr>
          <w:rFonts w:cstheme="minorHAnsi"/>
        </w:rPr>
        <w:t xml:space="preserve">   TABLED </w:t>
      </w:r>
      <w:r w:rsidRPr="00B61FB7">
        <w:rPr>
          <w:rFonts w:ascii="Wingdings" w:hAnsi="Wingdings" w:cs="Calibri"/>
        </w:rPr>
        <w:t></w:t>
      </w:r>
      <w:r w:rsidRPr="00B61FB7">
        <w:rPr>
          <w:rFonts w:cstheme="minorHAnsi"/>
        </w:rPr>
        <w:t xml:space="preserve"> </w:t>
      </w:r>
      <w:bookmarkStart w:id="0" w:name="_GoBack"/>
      <w:bookmarkEnd w:id="0"/>
    </w:p>
    <w:sectPr w:rsidR="00822940" w:rsidRPr="00B61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FB"/>
    <w:rsid w:val="00087872"/>
    <w:rsid w:val="00187C45"/>
    <w:rsid w:val="0022660F"/>
    <w:rsid w:val="00241C07"/>
    <w:rsid w:val="00263C60"/>
    <w:rsid w:val="002917D3"/>
    <w:rsid w:val="002B2B60"/>
    <w:rsid w:val="002B5102"/>
    <w:rsid w:val="00342824"/>
    <w:rsid w:val="003B566E"/>
    <w:rsid w:val="00416250"/>
    <w:rsid w:val="00463099"/>
    <w:rsid w:val="004C4047"/>
    <w:rsid w:val="004C5D2B"/>
    <w:rsid w:val="004D1CFB"/>
    <w:rsid w:val="00507FDA"/>
    <w:rsid w:val="00536874"/>
    <w:rsid w:val="005A5C18"/>
    <w:rsid w:val="006666DC"/>
    <w:rsid w:val="0067780D"/>
    <w:rsid w:val="006B6A59"/>
    <w:rsid w:val="00814984"/>
    <w:rsid w:val="00822940"/>
    <w:rsid w:val="008855C4"/>
    <w:rsid w:val="00894913"/>
    <w:rsid w:val="008F6342"/>
    <w:rsid w:val="009357A2"/>
    <w:rsid w:val="00972F29"/>
    <w:rsid w:val="00974210"/>
    <w:rsid w:val="009D7A40"/>
    <w:rsid w:val="00A900D7"/>
    <w:rsid w:val="00B379C5"/>
    <w:rsid w:val="00B67F9E"/>
    <w:rsid w:val="00B70A62"/>
    <w:rsid w:val="00BE032E"/>
    <w:rsid w:val="00BF0407"/>
    <w:rsid w:val="00C44070"/>
    <w:rsid w:val="00C56D83"/>
    <w:rsid w:val="00C8531C"/>
    <w:rsid w:val="00CD00F3"/>
    <w:rsid w:val="00CD5355"/>
    <w:rsid w:val="00D14B4C"/>
    <w:rsid w:val="00D43D8B"/>
    <w:rsid w:val="00D44B5D"/>
    <w:rsid w:val="00D51080"/>
    <w:rsid w:val="00DB4F29"/>
    <w:rsid w:val="00DF6B79"/>
    <w:rsid w:val="00E55077"/>
    <w:rsid w:val="00F12FC5"/>
    <w:rsid w:val="00F46CF8"/>
    <w:rsid w:val="00F925B6"/>
    <w:rsid w:val="00FA177A"/>
    <w:rsid w:val="00FD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Clemens</dc:creator>
  <cp:lastModifiedBy>David</cp:lastModifiedBy>
  <cp:revision>2</cp:revision>
  <dcterms:created xsi:type="dcterms:W3CDTF">2018-05-16T23:59:00Z</dcterms:created>
  <dcterms:modified xsi:type="dcterms:W3CDTF">2018-05-16T23:59:00Z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